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BareNaked Lasers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Team meeting Agenda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2/12/13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Recap: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Received laserpointers, took them out of casings and tested how to make them work without casing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With voltage source, we were able to get lasers to work, unfortunately we shorted two of them and they burnt out.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We need to order 6 more lasers to complete order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Billy: found microcontroller we need.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Ty: fog machine broken. Ordered new one which will arrive on Wednesday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Chris: Range finder is programmed and working, we are waiting to test with fog machine.</w:t>
      </w:r>
    </w:p>
    <w:p w:rsidP="00000000" w:rsidRPr="00000000" w:rsidR="00000000" w:rsidDel="00000000" w:rsidRDefault="00000000">
      <w:pPr>
        <w:spacing w:lineRule="auto" w:after="200" w:line="276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right="0"/>
        <w:jc w:val="left"/>
      </w:pPr>
      <w:r w:rsidRPr="00000000" w:rsidR="00000000" w:rsidDel="00000000">
        <w:rPr>
          <w:rtl w:val="0"/>
        </w:rPr>
        <w:t xml:space="preserve">This week: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test rangefinders with fog machine, as well as laser visibility in the fog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0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could also start finding ways to mount lasers and rangefinders together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0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discuss best ways to do this, also how it will fit with casing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Discussion of how to proceed with sound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0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Need to start thinking about board and what needs to be on it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0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At least have some code to work with for sound even if we don’t have right board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Any final points to discuss?</w:t>
      </w:r>
    </w:p>
    <w:p w:rsidP="00000000" w:rsidRPr="00000000" w:rsidR="00000000" w:rsidDel="00000000" w:rsidRDefault="00000000">
      <w:pPr>
        <w:spacing w:lineRule="auto" w:after="200" w:line="276" w:before="0"/>
        <w:ind w:right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BNL-Agenda-02_12_13.docx</dc:title>
</cp:coreProperties>
</file>